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96" w:rsidRPr="00E11583" w:rsidRDefault="006F5C96" w:rsidP="006F5C96">
      <w:pPr>
        <w:rPr>
          <w:rFonts w:hint="cs"/>
          <w:b/>
          <w:bCs/>
          <w:sz w:val="36"/>
          <w:szCs w:val="36"/>
          <w:rtl/>
          <w:lang w:bidi="ar-IQ"/>
        </w:rPr>
      </w:pPr>
      <w:r w:rsidRPr="00E11583">
        <w:rPr>
          <w:rFonts w:hint="cs"/>
          <w:b/>
          <w:bCs/>
          <w:sz w:val="36"/>
          <w:szCs w:val="36"/>
          <w:rtl/>
          <w:lang w:bidi="ar-IQ"/>
        </w:rPr>
        <w:t xml:space="preserve">جامعة تكريت </w:t>
      </w:r>
    </w:p>
    <w:p w:rsidR="006F5C96" w:rsidRPr="00E11583" w:rsidRDefault="006F5C96" w:rsidP="006F5C96">
      <w:pPr>
        <w:rPr>
          <w:rFonts w:hint="cs"/>
          <w:b/>
          <w:bCs/>
          <w:sz w:val="36"/>
          <w:szCs w:val="36"/>
          <w:rtl/>
          <w:lang w:bidi="ar-IQ"/>
        </w:rPr>
      </w:pPr>
      <w:r w:rsidRPr="00E11583">
        <w:rPr>
          <w:rFonts w:hint="cs"/>
          <w:b/>
          <w:bCs/>
          <w:sz w:val="36"/>
          <w:szCs w:val="36"/>
          <w:rtl/>
          <w:lang w:bidi="ar-IQ"/>
        </w:rPr>
        <w:t xml:space="preserve">كلية الآداب </w:t>
      </w:r>
    </w:p>
    <w:p w:rsidR="006F5C96" w:rsidRPr="00E11583" w:rsidRDefault="006F5C96" w:rsidP="006F5C96">
      <w:pPr>
        <w:rPr>
          <w:rFonts w:hint="cs"/>
          <w:b/>
          <w:bCs/>
          <w:sz w:val="36"/>
          <w:szCs w:val="36"/>
          <w:rtl/>
          <w:lang w:bidi="ar-IQ"/>
        </w:rPr>
      </w:pPr>
      <w:r w:rsidRPr="00E11583">
        <w:rPr>
          <w:rFonts w:hint="cs"/>
          <w:b/>
          <w:bCs/>
          <w:sz w:val="36"/>
          <w:szCs w:val="36"/>
          <w:rtl/>
          <w:lang w:bidi="ar-IQ"/>
        </w:rPr>
        <w:t>قسم اللغة العربية</w:t>
      </w:r>
    </w:p>
    <w:p w:rsidR="006F5C96" w:rsidRPr="00E11583" w:rsidRDefault="006F5C96" w:rsidP="006F5C96">
      <w:pPr>
        <w:rPr>
          <w:rFonts w:hint="cs"/>
          <w:b/>
          <w:bCs/>
          <w:sz w:val="36"/>
          <w:szCs w:val="36"/>
          <w:rtl/>
          <w:lang w:bidi="ar-IQ"/>
        </w:rPr>
      </w:pPr>
    </w:p>
    <w:p w:rsidR="006F5C96" w:rsidRPr="00E11583" w:rsidRDefault="006F5C96" w:rsidP="006F5C96">
      <w:pPr>
        <w:rPr>
          <w:rFonts w:hint="cs"/>
          <w:b/>
          <w:bCs/>
          <w:sz w:val="36"/>
          <w:szCs w:val="36"/>
          <w:rtl/>
          <w:lang w:bidi="ar-IQ"/>
        </w:rPr>
      </w:pPr>
    </w:p>
    <w:p w:rsidR="006F5C96" w:rsidRPr="00E11583" w:rsidRDefault="006F5C96" w:rsidP="006F5C96">
      <w:pPr>
        <w:rPr>
          <w:rFonts w:hint="cs"/>
          <w:b/>
          <w:bCs/>
          <w:sz w:val="36"/>
          <w:szCs w:val="36"/>
          <w:rtl/>
          <w:lang w:bidi="ar-IQ"/>
        </w:rPr>
      </w:pPr>
    </w:p>
    <w:p w:rsidR="006F5C96" w:rsidRPr="00E11583" w:rsidRDefault="006F5C96" w:rsidP="006F5C96">
      <w:pPr>
        <w:rPr>
          <w:rFonts w:hint="cs"/>
          <w:b/>
          <w:bCs/>
          <w:sz w:val="36"/>
          <w:szCs w:val="36"/>
          <w:rtl/>
          <w:lang w:bidi="ar-IQ"/>
        </w:rPr>
      </w:pPr>
    </w:p>
    <w:p w:rsidR="006F5C96" w:rsidRPr="00E11583" w:rsidRDefault="006F5C96" w:rsidP="006F5C96">
      <w:pPr>
        <w:jc w:val="center"/>
        <w:rPr>
          <w:rFonts w:hint="cs"/>
          <w:b/>
          <w:bCs/>
          <w:sz w:val="36"/>
          <w:szCs w:val="36"/>
          <w:rtl/>
          <w:lang w:bidi="ar-IQ"/>
        </w:rPr>
      </w:pPr>
      <w:r w:rsidRPr="00E11583">
        <w:rPr>
          <w:rFonts w:hint="cs"/>
          <w:b/>
          <w:bCs/>
          <w:sz w:val="36"/>
          <w:szCs w:val="36"/>
          <w:rtl/>
          <w:lang w:bidi="ar-IQ"/>
        </w:rPr>
        <w:t>محاضرات / علم اللغة</w:t>
      </w:r>
    </w:p>
    <w:p w:rsidR="006F5C96" w:rsidRPr="00E11583" w:rsidRDefault="006F5C96" w:rsidP="006F5C96">
      <w:pPr>
        <w:jc w:val="center"/>
        <w:rPr>
          <w:rFonts w:hint="cs"/>
          <w:b/>
          <w:bCs/>
          <w:sz w:val="36"/>
          <w:szCs w:val="36"/>
          <w:rtl/>
          <w:lang w:bidi="ar-IQ"/>
        </w:rPr>
      </w:pPr>
      <w:r w:rsidRPr="00E11583">
        <w:rPr>
          <w:rFonts w:hint="cs"/>
          <w:b/>
          <w:bCs/>
          <w:sz w:val="36"/>
          <w:szCs w:val="36"/>
          <w:rtl/>
          <w:lang w:bidi="ar-IQ"/>
        </w:rPr>
        <w:t>المرحلة / الثالثة</w:t>
      </w:r>
    </w:p>
    <w:p w:rsidR="006F5C96" w:rsidRPr="00E11583" w:rsidRDefault="006F5C96" w:rsidP="006F5C96">
      <w:pPr>
        <w:jc w:val="center"/>
        <w:rPr>
          <w:rFonts w:hint="cs"/>
          <w:b/>
          <w:bCs/>
          <w:sz w:val="36"/>
          <w:szCs w:val="36"/>
          <w:lang w:bidi="ar-IQ"/>
        </w:rPr>
      </w:pPr>
      <w:r w:rsidRPr="00E11583">
        <w:rPr>
          <w:rFonts w:hint="cs"/>
          <w:b/>
          <w:bCs/>
          <w:sz w:val="36"/>
          <w:szCs w:val="36"/>
          <w:rtl/>
          <w:lang w:bidi="ar-IQ"/>
        </w:rPr>
        <w:t>مدرس المادة / أ.د. عزت ابراهيم حماش</w:t>
      </w:r>
    </w:p>
    <w:p w:rsidR="006F5C96" w:rsidRDefault="006F5C96" w:rsidP="00B17735">
      <w:pPr>
        <w:spacing w:line="36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</w:pPr>
    </w:p>
    <w:p w:rsidR="006F5C96" w:rsidRDefault="006F5C96" w:rsidP="00B17735">
      <w:pPr>
        <w:spacing w:line="36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</w:pPr>
    </w:p>
    <w:p w:rsidR="006F5C96" w:rsidRDefault="006F5C96" w:rsidP="00B17735">
      <w:pPr>
        <w:spacing w:line="36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</w:pPr>
    </w:p>
    <w:p w:rsidR="006F5C96" w:rsidRDefault="006F5C96" w:rsidP="00B17735">
      <w:pPr>
        <w:spacing w:line="36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</w:pPr>
    </w:p>
    <w:p w:rsidR="006F5C96" w:rsidRDefault="006F5C96" w:rsidP="00B17735">
      <w:pPr>
        <w:spacing w:line="36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</w:pPr>
    </w:p>
    <w:p w:rsidR="006F5C96" w:rsidRDefault="006F5C96" w:rsidP="00B17735">
      <w:pPr>
        <w:spacing w:line="36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</w:pPr>
    </w:p>
    <w:p w:rsidR="006F5C96" w:rsidRDefault="006F5C96" w:rsidP="00B17735">
      <w:pPr>
        <w:spacing w:line="36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</w:pPr>
    </w:p>
    <w:p w:rsidR="006F5C96" w:rsidRDefault="006F5C96" w:rsidP="00B17735">
      <w:pPr>
        <w:spacing w:line="36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</w:pPr>
    </w:p>
    <w:p w:rsidR="0015412C" w:rsidRPr="00B17735" w:rsidRDefault="00CE2672" w:rsidP="00B17735">
      <w:pPr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bookmarkStart w:id="0" w:name="_GoBack"/>
      <w:bookmarkEnd w:id="0"/>
      <w:r w:rsidRPr="00B17735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lastRenderedPageBreak/>
        <w:t>المحاضرة التاسعة</w:t>
      </w:r>
    </w:p>
    <w:p w:rsidR="00CE2672" w:rsidRPr="00B17735" w:rsidRDefault="00CE2672" w:rsidP="00B17735">
      <w:pPr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B17735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2ــ مدرسة النحو التوليدي التحويلي  :</w:t>
      </w:r>
    </w:p>
    <w:p w:rsidR="00CE2672" w:rsidRPr="00B17735" w:rsidRDefault="00CE2672" w:rsidP="00B17735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اتسمت هذه المدرسة بسمات ، منها : أنها جعلت موضوعها قدرة المتكلم على إنشاء جمل لم تطرق سمعه من قبل . و أنها تبنَّت أسلوباً و صفياً يجمع بين الحدس و التخمين من ناحية ، و إجراء الاختبار لتقويم الفروض المتعارضة من ناحية أخرى . </w:t>
      </w:r>
      <w:r w:rsidR="00F81F14"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و أنها رمت إلى تحقيق غاية محددة ، وهي دراسة السلاسل اللفظية للتمييز بين ما يشكل منها جملاً مفيدة ، وما لا يشكل مثل هذه الجمل . فإذا مازت نوعا من نوع كان عليها أن تدرس السلاسل ذوات الجمل المفيدة </w:t>
      </w:r>
      <w:r w:rsidR="00EB00F4"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،  و أن توجه دراستها </w:t>
      </w:r>
      <w:r w:rsidR="001B07F2"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>إلى هدف رسمته لنفسها ، وهو الكشف عن القواعد النحوية الكامنة وراء بناء الجمل .</w:t>
      </w:r>
    </w:p>
    <w:p w:rsidR="006F4A04" w:rsidRPr="00B17735" w:rsidRDefault="002C4BC6" w:rsidP="00B17735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ظهرت هذه المدرسة نتيجة لدراسات قام بها اثنان من اللغويين الأمريكيين أولهما زيليغ هاريس واضع النظرية التحويلية و ثانيهما أفرام نعوم تشومسكي صاحب علم اللغة التوليدي ، والفرق بينهما أن التيار التحويلي في دراسة اللغة ينصرف إلى البحث في العلاقات التي تنتظم عناصر الجملة الواحدة ، و العلاقات التي يمكن أن توجد في الجمل المحتمل و جودها </w:t>
      </w:r>
      <w:r w:rsidR="004A2817"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>في كل لغة من اللغات . و أن التيار التوليدي يفتح الباب واسعاً أمام ابتكار جمل جديدة يدرسها ، لإيمانه بأن كل لغة من اللغات قادرة على أن تنتج مقداراً لا ينتهي من الجمل . و عمله هو دراسة هذه الجمل المحتملة و الكشف عن العلاقات التي تنتظم عناصرها .</w:t>
      </w:r>
    </w:p>
    <w:p w:rsidR="002C4BC6" w:rsidRPr="00B17735" w:rsidRDefault="006F4A04" w:rsidP="00B17735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وقد ميز هاريس بين مجموعتين من الجمل النحوية</w:t>
      </w:r>
      <w:r w:rsidR="00C8541F"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هما : الجمل الن</w:t>
      </w:r>
      <w:r w:rsidR="0071669E"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واة والجمل غير النواة </w:t>
      </w:r>
      <w:r w:rsidR="00C8541F"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وهي التي يتم اشتقاقها من الجمل النواة بوساطة قواعد تحويلية . فعلى سبيل المثال قولنا : كتب </w:t>
      </w:r>
      <w:r w:rsidR="00C8541F"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lastRenderedPageBreak/>
        <w:t>الطالب الدرس جملة نواة يمكن أن نشتق منها جملة غير نواة بوساطة قواعد تحويلية فنقول : كُت</w:t>
      </w:r>
      <w:r w:rsidR="006A61D6"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ِبَ الدرسُ </w:t>
      </w:r>
      <w:r w:rsidR="00F25BC6"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 و يظهر التحويل بين الجملتين على النحو الآتي :</w:t>
      </w:r>
    </w:p>
    <w:p w:rsidR="00F25BC6" w:rsidRPr="00B17735" w:rsidRDefault="005413CF" w:rsidP="00B17735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>فعل متعد مبني للمعلوم + مورفيم المعلوم ( فتح الحرف الأول ) + اسم ( رقم 1 : الطالب ) + اسم ( رقم 2: الدرس ) .</w:t>
      </w:r>
    </w:p>
    <w:p w:rsidR="005413CF" w:rsidRPr="00B17735" w:rsidRDefault="005413CF" w:rsidP="00B17735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>الجملة غير النواة :</w:t>
      </w:r>
    </w:p>
    <w:p w:rsidR="005413CF" w:rsidRPr="00B17735" w:rsidRDefault="005413CF" w:rsidP="00B17735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فعل مبني للمجهول + مورفيم المجهول ( ضم الكاف ) </w:t>
      </w:r>
      <w:r w:rsidR="005839A2"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>+ اس</w:t>
      </w:r>
      <w:r w:rsidR="00B17735">
        <w:rPr>
          <w:rFonts w:ascii="Simplified Arabic" w:hAnsi="Simplified Arabic" w:cs="Simplified Arabic"/>
          <w:sz w:val="28"/>
          <w:szCs w:val="28"/>
          <w:rtl/>
          <w:lang w:bidi="ar-IQ"/>
        </w:rPr>
        <w:t>م ( رقم2) مع تغيير حركة الإعراب</w:t>
      </w:r>
      <w:r w:rsidR="005839A2"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5839A2" w:rsidRPr="00B17735" w:rsidRDefault="005839A2" w:rsidP="00B17735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وعلى الرغم من أن تشومسكي قد نشأ في مدرسة تطبق منهج بلومفيلد في البحث اللغوي ، فأنه  وجه إليها نقداً عنيفاً :</w:t>
      </w:r>
    </w:p>
    <w:p w:rsidR="00E04844" w:rsidRPr="00B17735" w:rsidRDefault="005839A2" w:rsidP="00B527D3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وخلاصة هذا النقد أن مدرسة بلومفيلد اقتصرت في دراستها على الأنماط الشكلية في اللغة ، و اقتنعت من الدراسة </w:t>
      </w:r>
      <w:r w:rsidR="00BE2385"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>بالوصف ، و أنها خوفاً من السقوط في التأويل جعلت الإنسان آلة تنتج الاصوات التي يدرسها</w:t>
      </w:r>
      <w:r w:rsidR="00E04844"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اللغوي دراسة سطحية  .</w:t>
      </w:r>
    </w:p>
    <w:p w:rsidR="002622A2" w:rsidRPr="00B17735" w:rsidRDefault="00E04844" w:rsidP="00B17735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في حين لم ينكر تشومسكي على المنهج البنيوي قدرته على تحليل الجملة و ردها إلى مورفيمات و فونيمات ، لكنه يرى أن هذه القدرة ضئيلة الجدوى ؛ لأن في كل لغة عدداً محدوداً من الفونيمات و المورفيمات . غير أن عدد الجمل في أية لغة </w:t>
      </w:r>
      <w:r w:rsidR="00B17735">
        <w:rPr>
          <w:rFonts w:ascii="Simplified Arabic" w:hAnsi="Simplified Arabic" w:cs="Simplified Arabic"/>
          <w:sz w:val="28"/>
          <w:szCs w:val="28"/>
          <w:rtl/>
          <w:lang w:bidi="ar-IQ"/>
        </w:rPr>
        <w:t>و</w:t>
      </w:r>
      <w:r w:rsidR="00AB57CB"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>اقعية هو عدد غير متناه ، إذ ليس هناك حد لعدد الجمل الجديدة التي يمكن إنشاؤها ، و لا تستطيع  البنيوية تفسير ذلك .</w:t>
      </w:r>
    </w:p>
    <w:p w:rsidR="00D85BCB" w:rsidRPr="00B17735" w:rsidRDefault="002622A2" w:rsidP="00B17735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ومن </w:t>
      </w:r>
      <w:r w:rsidR="00B17735">
        <w:rPr>
          <w:rFonts w:ascii="Simplified Arabic" w:hAnsi="Simplified Arabic" w:cs="Simplified Arabic"/>
          <w:sz w:val="28"/>
          <w:szCs w:val="28"/>
          <w:rtl/>
          <w:lang w:bidi="ar-IQ"/>
        </w:rPr>
        <w:t>مَبادِئ</w:t>
      </w:r>
      <w:r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المدرسة التحويلية التوليدية انطلاقها في دراسة الجملة من أساس </w:t>
      </w:r>
      <w:r w:rsidR="00D9389A"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مفترض ، وهو وجود علاقة بين الكلمات المتلاصقة </w:t>
      </w:r>
      <w:r w:rsidR="00BE2385"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D9389A"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، وهذا الافتراض غير مطرد إذ يمكن أن يؤدي تطبيقه </w:t>
      </w:r>
      <w:r w:rsidR="00D9389A"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lastRenderedPageBreak/>
        <w:t>العملي إلى توليد جمل غير مقبولة . فإذا كان التحويل و التوليد يفضيان إلى أن تسبك جملة غامضة المعنى أو مرتبكة التركيب فاحتكم إلى حدسك اللغوي ( الفطرة اللغوية )  فيما يجوز و فيما لا يجوز ، وهذا الحدس عند تشومسكي دليل صادق يستطيع أن يميز المقبول من المرذول ، و المشروع من الممنوع .</w:t>
      </w:r>
    </w:p>
    <w:p w:rsidR="002214E7" w:rsidRPr="00B17735" w:rsidRDefault="00B71ABE" w:rsidP="00B17735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و للتحويل في كل لغة نموذجات يستند كل منها إلى أصل راسخ في طبيعة اللغة و طباع الناطقين بها . ففي العربية مثلاً تحويل </w:t>
      </w:r>
      <w:r w:rsidR="00736CD2"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>بالقلب ، و تحويل بالتثنية ، و تحويل بالجمع ، و تحويل بالتقديم و التأخير ، وتحويل بالحذف ...إلخ . وعلى هذا النحو من العناية بالشكل أقام تشومسكي مذهبه التحويلي التوليدي ، ثم تبين له سنة 1965 أن قواعده شكلية خالصة ، أي تنظر إلى الجملة من جهتين : الأولى جهة المستوى التركيبي للألفاظ ، و الجهة الثانية المستوى الصوتي ( الفونولوجي ) وتهمل النظر إلى جهة المعنى .</w:t>
      </w:r>
      <w:r w:rsidR="0027171D"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حينئذ وضع تشومسكي نظرية أقوى بناء ضمّنها كتابه مظاهر النظرية التركيبية ، وفي هذا الكتاب استدرك تشومسكي ما فاته قبل ، فوضع  دلالات الألفاظ </w:t>
      </w:r>
      <w:r w:rsidR="00D9389A"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27171D"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في مكانها من بناء القواعد </w:t>
      </w:r>
      <w:r w:rsidR="00F65D00"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، وميز الكفاية اللغوية : وهي القدرة على إنشاء الجمل . من الأداء الكلامي وهو الاستعمال الآني للغة ضمن سياق معين . والبنية العميقة : وهي البنى الأساسية التي يمكن تحويلها إلى جمل ، وهي القواعد والضوابط للغة المنطوقة . من البنية السطحية : وهي الجمل المنطوقة بالسلسلة </w:t>
      </w:r>
      <w:r w:rsidR="005D268A"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>الصوتية المتتابعة في لسان المتكلم .</w:t>
      </w:r>
    </w:p>
    <w:p w:rsidR="005839A2" w:rsidRPr="00B17735" w:rsidRDefault="002214E7" w:rsidP="00B17735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و مهما يبلغ حظ هذه النظرية الأخيرة من الوضوح والقوة فإن النهج الذي انتهجه تشومسكي لا</w:t>
      </w:r>
      <w:r w:rsidR="00B527D3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يميل إلى وضع نظرية ثابتة </w:t>
      </w:r>
      <w:r w:rsidR="00C66F16"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>للنحو التحويلي التوليدي .</w:t>
      </w:r>
      <w:r w:rsidR="005839A2" w:rsidRPr="00B1773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</w:p>
    <w:sectPr w:rsidR="005839A2" w:rsidRPr="00B17735" w:rsidSect="005465BD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041" w:rsidRDefault="00FB4041" w:rsidP="00B17735">
      <w:pPr>
        <w:spacing w:after="0" w:line="240" w:lineRule="auto"/>
      </w:pPr>
      <w:r>
        <w:separator/>
      </w:r>
    </w:p>
  </w:endnote>
  <w:endnote w:type="continuationSeparator" w:id="0">
    <w:p w:rsidR="00FB4041" w:rsidRDefault="00FB4041" w:rsidP="00B1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altName w:val="Calibri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376163723"/>
      <w:docPartObj>
        <w:docPartGallery w:val="Page Numbers (Bottom of Page)"/>
        <w:docPartUnique/>
      </w:docPartObj>
    </w:sdtPr>
    <w:sdtEndPr/>
    <w:sdtContent>
      <w:p w:rsidR="00B17735" w:rsidRDefault="00B177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C96" w:rsidRPr="006F5C96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B17735" w:rsidRDefault="00B177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041" w:rsidRDefault="00FB4041" w:rsidP="00B17735">
      <w:pPr>
        <w:spacing w:after="0" w:line="240" w:lineRule="auto"/>
      </w:pPr>
      <w:r>
        <w:separator/>
      </w:r>
    </w:p>
  </w:footnote>
  <w:footnote w:type="continuationSeparator" w:id="0">
    <w:p w:rsidR="00FB4041" w:rsidRDefault="00FB4041" w:rsidP="00B17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72"/>
    <w:rsid w:val="0015412C"/>
    <w:rsid w:val="001B07F2"/>
    <w:rsid w:val="002214E7"/>
    <w:rsid w:val="002622A2"/>
    <w:rsid w:val="0027171D"/>
    <w:rsid w:val="002C4BC6"/>
    <w:rsid w:val="004A2817"/>
    <w:rsid w:val="005413CF"/>
    <w:rsid w:val="005465BD"/>
    <w:rsid w:val="005839A2"/>
    <w:rsid w:val="005D268A"/>
    <w:rsid w:val="006A61D6"/>
    <w:rsid w:val="006F4A04"/>
    <w:rsid w:val="006F5C96"/>
    <w:rsid w:val="0071669E"/>
    <w:rsid w:val="00736CD2"/>
    <w:rsid w:val="00AB57CB"/>
    <w:rsid w:val="00B17735"/>
    <w:rsid w:val="00B527D3"/>
    <w:rsid w:val="00B71ABE"/>
    <w:rsid w:val="00BE2385"/>
    <w:rsid w:val="00C10C91"/>
    <w:rsid w:val="00C66F16"/>
    <w:rsid w:val="00C8541F"/>
    <w:rsid w:val="00CE2672"/>
    <w:rsid w:val="00D85BCB"/>
    <w:rsid w:val="00D9389A"/>
    <w:rsid w:val="00E04844"/>
    <w:rsid w:val="00EB00F4"/>
    <w:rsid w:val="00F25BC6"/>
    <w:rsid w:val="00F65D00"/>
    <w:rsid w:val="00F81F14"/>
    <w:rsid w:val="00FB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77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17735"/>
  </w:style>
  <w:style w:type="paragraph" w:styleId="a4">
    <w:name w:val="footer"/>
    <w:basedOn w:val="a"/>
    <w:link w:val="Char0"/>
    <w:uiPriority w:val="99"/>
    <w:unhideWhenUsed/>
    <w:rsid w:val="00B177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177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77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17735"/>
  </w:style>
  <w:style w:type="paragraph" w:styleId="a4">
    <w:name w:val="footer"/>
    <w:basedOn w:val="a"/>
    <w:link w:val="Char0"/>
    <w:uiPriority w:val="99"/>
    <w:unhideWhenUsed/>
    <w:rsid w:val="00B177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17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 center</dc:creator>
  <cp:lastModifiedBy>Soft center</cp:lastModifiedBy>
  <cp:revision>19</cp:revision>
  <dcterms:created xsi:type="dcterms:W3CDTF">2021-02-15T11:56:00Z</dcterms:created>
  <dcterms:modified xsi:type="dcterms:W3CDTF">2025-09-30T15:17:00Z</dcterms:modified>
</cp:coreProperties>
</file>